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ab/>
      </w:r>
      <w:r w:rsidRPr="005464D4">
        <w:rPr>
          <w:rFonts w:ascii="Arial" w:hAnsi="Arial" w:cs="Arial"/>
          <w:sz w:val="18"/>
          <w:szCs w:val="18"/>
        </w:rPr>
        <w:tab/>
      </w:r>
      <w:r w:rsidR="005464D4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Pr="005464D4">
        <w:rPr>
          <w:rFonts w:ascii="Arial" w:hAnsi="Arial" w:cs="Arial"/>
        </w:rPr>
        <w:t>Krosno Odrzańskie, dnia</w:t>
      </w:r>
      <w:r w:rsidRPr="005464D4">
        <w:rPr>
          <w:rFonts w:ascii="Arial" w:hAnsi="Arial" w:cs="Arial"/>
          <w:sz w:val="18"/>
          <w:szCs w:val="18"/>
        </w:rPr>
        <w:t>………..………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(imię i nazwisko)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(adres zamieszkania)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372CC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(</w:t>
      </w:r>
      <w:r w:rsidR="00E372CC" w:rsidRPr="005464D4">
        <w:rPr>
          <w:rFonts w:ascii="Arial" w:hAnsi="Arial" w:cs="Arial"/>
          <w:sz w:val="18"/>
          <w:szCs w:val="18"/>
        </w:rPr>
        <w:t>PESEL</w:t>
      </w:r>
      <w:r w:rsidRPr="005464D4">
        <w:rPr>
          <w:rFonts w:ascii="Arial" w:hAnsi="Arial" w:cs="Arial"/>
          <w:sz w:val="18"/>
          <w:szCs w:val="18"/>
        </w:rPr>
        <w:t>)</w:t>
      </w:r>
    </w:p>
    <w:p w:rsidR="00D57FB4" w:rsidRPr="005464D4" w:rsidRDefault="00D57FB4" w:rsidP="00580C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372CC" w:rsidRPr="005464D4" w:rsidRDefault="00E372CC" w:rsidP="00E372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D57FB4" w:rsidRPr="005464D4" w:rsidRDefault="00E372CC" w:rsidP="005464D4">
      <w:pPr>
        <w:spacing w:after="0" w:line="240" w:lineRule="auto"/>
        <w:ind w:left="4248" w:hanging="4248"/>
        <w:rPr>
          <w:rFonts w:ascii="Arial" w:hAnsi="Arial" w:cs="Arial"/>
          <w:b/>
          <w:sz w:val="24"/>
          <w:szCs w:val="24"/>
        </w:rPr>
      </w:pPr>
      <w:r w:rsidRPr="005464D4">
        <w:rPr>
          <w:rFonts w:ascii="Arial" w:hAnsi="Arial" w:cs="Arial"/>
          <w:sz w:val="18"/>
          <w:szCs w:val="18"/>
        </w:rPr>
        <w:t>(nr telefonu i/lub adres e-mail)</w:t>
      </w:r>
      <w:r w:rsidR="00D57FB4" w:rsidRPr="005464D4">
        <w:rPr>
          <w:rFonts w:ascii="Arial" w:hAnsi="Arial" w:cs="Arial"/>
          <w:sz w:val="18"/>
          <w:szCs w:val="18"/>
        </w:rPr>
        <w:tab/>
      </w:r>
      <w:r w:rsidR="00D57FB4" w:rsidRPr="005464D4">
        <w:rPr>
          <w:rFonts w:ascii="Arial" w:hAnsi="Arial" w:cs="Arial"/>
          <w:sz w:val="18"/>
          <w:szCs w:val="18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  <w:b/>
          <w:sz w:val="24"/>
          <w:szCs w:val="24"/>
        </w:rPr>
        <w:t xml:space="preserve">Burmistrz Krosna Odrzańskiego </w:t>
      </w:r>
    </w:p>
    <w:p w:rsidR="00E372CC" w:rsidRPr="005464D4" w:rsidRDefault="002A7303" w:rsidP="005464D4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5464D4">
        <w:rPr>
          <w:rFonts w:ascii="Arial" w:hAnsi="Arial" w:cs="Arial"/>
          <w:b/>
          <w:sz w:val="24"/>
          <w:szCs w:val="24"/>
        </w:rPr>
        <w:t>u</w:t>
      </w:r>
      <w:r w:rsidR="00E372CC" w:rsidRPr="005464D4">
        <w:rPr>
          <w:rFonts w:ascii="Arial" w:hAnsi="Arial" w:cs="Arial"/>
          <w:b/>
          <w:sz w:val="24"/>
          <w:szCs w:val="24"/>
        </w:rPr>
        <w:t>l. Parkowa 1</w:t>
      </w:r>
    </w:p>
    <w:p w:rsidR="00580C06" w:rsidRPr="005464D4" w:rsidRDefault="00E372CC" w:rsidP="005464D4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5464D4">
        <w:rPr>
          <w:rFonts w:ascii="Arial" w:hAnsi="Arial" w:cs="Arial"/>
          <w:b/>
          <w:sz w:val="24"/>
          <w:szCs w:val="24"/>
        </w:rPr>
        <w:t>66-600 Krosno Odrzańskie</w:t>
      </w:r>
    </w:p>
    <w:p w:rsidR="00580C06" w:rsidRDefault="00580C06" w:rsidP="00580C0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5464D4" w:rsidRPr="005464D4" w:rsidRDefault="005464D4" w:rsidP="00580C06">
      <w:pPr>
        <w:spacing w:after="0" w:line="240" w:lineRule="auto"/>
        <w:rPr>
          <w:rFonts w:ascii="Arial" w:hAnsi="Arial" w:cs="Arial"/>
        </w:rPr>
      </w:pPr>
    </w:p>
    <w:p w:rsidR="00580C06" w:rsidRPr="005464D4" w:rsidRDefault="00580C06" w:rsidP="00580C06">
      <w:pPr>
        <w:spacing w:after="0" w:line="240" w:lineRule="auto"/>
        <w:jc w:val="center"/>
        <w:rPr>
          <w:rFonts w:ascii="Arial" w:hAnsi="Arial" w:cs="Arial"/>
          <w:b/>
        </w:rPr>
      </w:pPr>
      <w:r w:rsidRPr="005464D4">
        <w:rPr>
          <w:rFonts w:ascii="Arial" w:hAnsi="Arial" w:cs="Arial"/>
          <w:b/>
        </w:rPr>
        <w:t>WNIOSEK</w:t>
      </w:r>
    </w:p>
    <w:p w:rsidR="00580C06" w:rsidRPr="005464D4" w:rsidRDefault="00580C06" w:rsidP="003F12FF">
      <w:pPr>
        <w:spacing w:after="0" w:line="240" w:lineRule="auto"/>
        <w:jc w:val="center"/>
        <w:rPr>
          <w:rFonts w:ascii="Arial" w:hAnsi="Arial" w:cs="Arial"/>
        </w:rPr>
      </w:pPr>
      <w:r w:rsidRPr="005464D4">
        <w:rPr>
          <w:rFonts w:ascii="Arial" w:hAnsi="Arial" w:cs="Arial"/>
          <w:b/>
        </w:rPr>
        <w:t>W SPRAWIE NADPŁATY</w:t>
      </w:r>
      <w:r w:rsidR="00C256ED">
        <w:rPr>
          <w:rFonts w:ascii="Arial" w:hAnsi="Arial" w:cs="Arial"/>
          <w:b/>
        </w:rPr>
        <w:t xml:space="preserve"> OPŁATY ZA GOSPODAROWANIE ODPADAMI KOMUNALNYMI</w:t>
      </w:r>
    </w:p>
    <w:p w:rsidR="004C686B" w:rsidRPr="005464D4" w:rsidRDefault="004C686B">
      <w:pPr>
        <w:rPr>
          <w:rFonts w:ascii="Arial" w:hAnsi="Arial" w:cs="Arial"/>
        </w:rPr>
      </w:pPr>
    </w:p>
    <w:p w:rsidR="00580C06" w:rsidRPr="005464D4" w:rsidRDefault="00580C06" w:rsidP="005B16FA">
      <w:pPr>
        <w:jc w:val="both"/>
        <w:rPr>
          <w:rFonts w:ascii="Arial" w:hAnsi="Arial" w:cs="Arial"/>
        </w:rPr>
      </w:pPr>
      <w:r w:rsidRPr="005464D4">
        <w:rPr>
          <w:rFonts w:ascii="Arial" w:hAnsi="Arial" w:cs="Arial"/>
        </w:rPr>
        <w:tab/>
        <w:t xml:space="preserve">W związku z powstaniem nadpłaty </w:t>
      </w:r>
      <w:r w:rsidR="00D122C9" w:rsidRPr="005464D4">
        <w:rPr>
          <w:rFonts w:ascii="Arial" w:hAnsi="Arial" w:cs="Arial"/>
        </w:rPr>
        <w:t>w wysokości ……………</w:t>
      </w:r>
      <w:r w:rsidR="002A7303" w:rsidRPr="005464D4">
        <w:rPr>
          <w:rFonts w:ascii="Arial" w:hAnsi="Arial" w:cs="Arial"/>
        </w:rPr>
        <w:t xml:space="preserve">na moim koncie </w:t>
      </w:r>
      <w:r w:rsidR="00D122C9" w:rsidRPr="005464D4">
        <w:rPr>
          <w:rFonts w:ascii="Arial" w:hAnsi="Arial" w:cs="Arial"/>
        </w:rPr>
        <w:t>dotyczącym</w:t>
      </w:r>
      <w:r w:rsidRPr="005464D4">
        <w:rPr>
          <w:rFonts w:ascii="Arial" w:hAnsi="Arial" w:cs="Arial"/>
        </w:rPr>
        <w:t xml:space="preserve"> </w:t>
      </w:r>
      <w:r w:rsidR="00C256ED">
        <w:rPr>
          <w:rFonts w:ascii="Arial" w:hAnsi="Arial" w:cs="Arial"/>
        </w:rPr>
        <w:t>opłaty za gospodarowanie odpadami komunalnym</w:t>
      </w:r>
      <w:r w:rsidR="008E300B" w:rsidRPr="005464D4">
        <w:rPr>
          <w:rFonts w:ascii="Arial" w:hAnsi="Arial" w:cs="Arial"/>
        </w:rPr>
        <w:t>i</w:t>
      </w:r>
      <w:r w:rsidR="005B16FA" w:rsidRPr="005464D4">
        <w:rPr>
          <w:rFonts w:ascii="Arial" w:hAnsi="Arial" w:cs="Arial"/>
        </w:rPr>
        <w:t xml:space="preserve">, zgodnie z art. 76 § 1 </w:t>
      </w:r>
      <w:r w:rsidR="003F12FF" w:rsidRPr="005464D4">
        <w:rPr>
          <w:rFonts w:ascii="Arial" w:hAnsi="Arial" w:cs="Arial"/>
        </w:rPr>
        <w:t>oraz art.</w:t>
      </w:r>
      <w:r w:rsidR="0097453D" w:rsidRPr="005464D4">
        <w:rPr>
          <w:rFonts w:ascii="Arial" w:hAnsi="Arial" w:cs="Arial"/>
        </w:rPr>
        <w:t xml:space="preserve"> 77 b § 1-4</w:t>
      </w:r>
      <w:r w:rsidR="005B16FA" w:rsidRPr="005464D4">
        <w:rPr>
          <w:rFonts w:ascii="Arial" w:hAnsi="Arial" w:cs="Arial"/>
        </w:rPr>
        <w:t xml:space="preserve"> </w:t>
      </w:r>
      <w:r w:rsidR="005B16FA" w:rsidRPr="005464D4">
        <w:rPr>
          <w:rFonts w:ascii="Arial" w:hAnsi="Arial" w:cs="Arial"/>
          <w:i/>
        </w:rPr>
        <w:t>Ordynacji podatkowej</w:t>
      </w:r>
      <w:r w:rsidRPr="005464D4">
        <w:rPr>
          <w:rFonts w:ascii="Arial" w:hAnsi="Arial" w:cs="Arial"/>
        </w:rPr>
        <w:t xml:space="preserve"> zwracam się z wnioskiem o:</w:t>
      </w:r>
    </w:p>
    <w:p w:rsidR="00D57FB4" w:rsidRPr="005464D4" w:rsidRDefault="00D122C9" w:rsidP="00D57FB4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5464D4">
        <w:rPr>
          <w:rFonts w:ascii="Arial" w:hAnsi="Arial" w:cs="Arial"/>
        </w:rPr>
        <w:t>z</w:t>
      </w:r>
      <w:r w:rsidR="00D57FB4" w:rsidRPr="005464D4">
        <w:rPr>
          <w:rFonts w:ascii="Arial" w:hAnsi="Arial" w:cs="Arial"/>
        </w:rPr>
        <w:t>wrot nadpłaty :</w:t>
      </w:r>
    </w:p>
    <w:p w:rsidR="00D57FB4" w:rsidRPr="005464D4" w:rsidRDefault="00D122C9" w:rsidP="00A5775D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>n</w:t>
      </w:r>
      <w:r w:rsidR="00A5775D" w:rsidRPr="005464D4">
        <w:rPr>
          <w:rFonts w:ascii="Arial" w:hAnsi="Arial" w:cs="Arial"/>
        </w:rPr>
        <w:t>a rachunek bankowy nr</w:t>
      </w:r>
    </w:p>
    <w:p w:rsidR="00A5775D" w:rsidRDefault="00A5775D" w:rsidP="00A5775D">
      <w:p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 xml:space="preserve">__ __ - __ __ __ __ - __ __ __ __ - __ __ __ __ - __ __ __ __ - __ __ __ __ - __ __ __ __  </w:t>
      </w:r>
    </w:p>
    <w:p w:rsidR="005464D4" w:rsidRPr="005464D4" w:rsidRDefault="005464D4" w:rsidP="00A5775D">
      <w:pPr>
        <w:spacing w:after="0"/>
        <w:rPr>
          <w:rFonts w:ascii="Arial" w:hAnsi="Arial" w:cs="Arial"/>
        </w:rPr>
      </w:pPr>
    </w:p>
    <w:p w:rsidR="00DA08F6" w:rsidRPr="005464D4" w:rsidRDefault="00DA08F6" w:rsidP="00DA08F6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>przekazem pocztowym (kwota pomniejszona o koszty zwrotu)</w:t>
      </w:r>
    </w:p>
    <w:p w:rsidR="00E372CC" w:rsidRPr="005464D4" w:rsidRDefault="00E372CC" w:rsidP="00A5775D">
      <w:pPr>
        <w:spacing w:after="0"/>
        <w:rPr>
          <w:rFonts w:ascii="Arial" w:hAnsi="Arial" w:cs="Arial"/>
        </w:rPr>
      </w:pPr>
    </w:p>
    <w:p w:rsidR="00D57FB4" w:rsidRPr="005464D4" w:rsidRDefault="00D57FB4" w:rsidP="00C256ED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464D4">
        <w:rPr>
          <w:rFonts w:ascii="Arial" w:hAnsi="Arial" w:cs="Arial"/>
        </w:rPr>
        <w:t>z</w:t>
      </w:r>
      <w:r w:rsidR="002A7303" w:rsidRPr="005464D4">
        <w:rPr>
          <w:rFonts w:ascii="Arial" w:hAnsi="Arial" w:cs="Arial"/>
        </w:rPr>
        <w:t>a</w:t>
      </w:r>
      <w:r w:rsidRPr="005464D4">
        <w:rPr>
          <w:rFonts w:ascii="Arial" w:hAnsi="Arial" w:cs="Arial"/>
        </w:rPr>
        <w:t xml:space="preserve">liczenie nadpłaty na poczet przyszłych zobowiązań </w:t>
      </w:r>
      <w:r w:rsidR="00E47D06" w:rsidRPr="005464D4">
        <w:rPr>
          <w:rFonts w:ascii="Arial" w:hAnsi="Arial" w:cs="Arial"/>
        </w:rPr>
        <w:t xml:space="preserve">z tytułu </w:t>
      </w:r>
      <w:r w:rsidR="00C256ED">
        <w:rPr>
          <w:rFonts w:ascii="Arial" w:hAnsi="Arial" w:cs="Arial"/>
        </w:rPr>
        <w:t>opłaty za gospodarowanie odpadami komunalnymi</w:t>
      </w:r>
      <w:r w:rsidR="00E47D06" w:rsidRPr="005464D4">
        <w:rPr>
          <w:rFonts w:ascii="Arial" w:hAnsi="Arial" w:cs="Arial"/>
        </w:rPr>
        <w:t>.</w:t>
      </w:r>
    </w:p>
    <w:p w:rsidR="00D57FB4" w:rsidRPr="005464D4" w:rsidRDefault="00D57FB4" w:rsidP="00C256ED">
      <w:pPr>
        <w:pStyle w:val="Akapitzlist"/>
        <w:spacing w:after="0"/>
        <w:ind w:left="2832"/>
        <w:jc w:val="both"/>
        <w:rPr>
          <w:rFonts w:ascii="Arial" w:hAnsi="Arial" w:cs="Arial"/>
        </w:rPr>
      </w:pPr>
    </w:p>
    <w:p w:rsidR="00D122C9" w:rsidRPr="005464D4" w:rsidRDefault="00D122C9" w:rsidP="005464D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</w:rPr>
        <w:tab/>
      </w:r>
      <w:r w:rsidRPr="005464D4">
        <w:rPr>
          <w:rFonts w:ascii="Arial" w:hAnsi="Arial" w:cs="Arial"/>
        </w:rPr>
        <w:tab/>
      </w:r>
      <w:r w:rsidRPr="005464D4">
        <w:rPr>
          <w:rFonts w:ascii="Arial" w:hAnsi="Arial" w:cs="Arial"/>
        </w:rPr>
        <w:tab/>
      </w:r>
      <w:r w:rsidRPr="005464D4">
        <w:rPr>
          <w:rFonts w:ascii="Arial" w:hAnsi="Arial" w:cs="Arial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5464D4">
        <w:rPr>
          <w:rFonts w:ascii="Arial" w:hAnsi="Arial" w:cs="Arial"/>
          <w:sz w:val="18"/>
          <w:szCs w:val="18"/>
        </w:rPr>
        <w:t xml:space="preserve">        </w:t>
      </w:r>
      <w:r w:rsidRPr="005464D4">
        <w:rPr>
          <w:rFonts w:ascii="Arial" w:hAnsi="Arial" w:cs="Arial"/>
          <w:sz w:val="18"/>
          <w:szCs w:val="18"/>
        </w:rPr>
        <w:t>…………………………………………………………...</w:t>
      </w:r>
    </w:p>
    <w:p w:rsidR="00D122C9" w:rsidRPr="005464D4" w:rsidRDefault="00D122C9" w:rsidP="00D122C9">
      <w:pPr>
        <w:pStyle w:val="Akapitzlist"/>
        <w:ind w:left="2832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 xml:space="preserve">                                                                           (podpis wnioskodawcy)</w:t>
      </w:r>
    </w:p>
    <w:p w:rsidR="00D122C9" w:rsidRPr="005464D4" w:rsidRDefault="00D122C9" w:rsidP="00D122C9">
      <w:pPr>
        <w:pStyle w:val="Akapitzlist"/>
        <w:ind w:left="2832"/>
        <w:rPr>
          <w:rFonts w:ascii="Arial" w:hAnsi="Arial" w:cs="Arial"/>
          <w:sz w:val="18"/>
          <w:szCs w:val="18"/>
        </w:rPr>
      </w:pPr>
    </w:p>
    <w:p w:rsidR="00E372CC" w:rsidRPr="005464D4" w:rsidRDefault="005B16FA" w:rsidP="00E372CC">
      <w:pPr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 xml:space="preserve">*) zaznaczyć odpowiedni </w:t>
      </w:r>
      <w:r w:rsidR="003D377D" w:rsidRPr="005464D4">
        <w:rPr>
          <w:rFonts w:ascii="Arial" w:hAnsi="Arial" w:cs="Arial"/>
          <w:sz w:val="18"/>
          <w:szCs w:val="18"/>
        </w:rPr>
        <w:t>kwadrat</w:t>
      </w:r>
      <w:r w:rsidRPr="005464D4">
        <w:rPr>
          <w:rFonts w:ascii="Arial" w:hAnsi="Arial" w:cs="Arial"/>
          <w:sz w:val="18"/>
          <w:szCs w:val="18"/>
        </w:rPr>
        <w:t xml:space="preserve"> </w:t>
      </w:r>
    </w:p>
    <w:p w:rsidR="00D122C9" w:rsidRPr="005464D4" w:rsidRDefault="0097453D" w:rsidP="00E372CC">
      <w:pPr>
        <w:spacing w:after="0"/>
        <w:rPr>
          <w:rFonts w:ascii="Arial" w:hAnsi="Arial" w:cs="Arial"/>
          <w:sz w:val="16"/>
          <w:szCs w:val="16"/>
        </w:rPr>
      </w:pPr>
      <w:r w:rsidRPr="005464D4">
        <w:rPr>
          <w:rFonts w:ascii="Arial" w:hAnsi="Arial" w:cs="Arial"/>
          <w:sz w:val="16"/>
          <w:szCs w:val="16"/>
        </w:rPr>
        <w:t>Ustawa</w:t>
      </w:r>
      <w:r w:rsidR="003F12FF" w:rsidRPr="005464D4">
        <w:rPr>
          <w:rFonts w:ascii="Arial" w:hAnsi="Arial" w:cs="Arial"/>
          <w:sz w:val="16"/>
          <w:szCs w:val="16"/>
        </w:rPr>
        <w:t xml:space="preserve"> z dnia 29 sierpnia 1997 r. </w:t>
      </w:r>
      <w:r w:rsidR="003F12FF" w:rsidRPr="005464D4">
        <w:rPr>
          <w:rFonts w:ascii="Arial" w:hAnsi="Arial" w:cs="Arial"/>
          <w:i/>
          <w:sz w:val="16"/>
          <w:szCs w:val="16"/>
        </w:rPr>
        <w:t>Ordynacja podatkowa</w:t>
      </w:r>
      <w:r w:rsidR="00F74B89">
        <w:rPr>
          <w:rFonts w:ascii="Arial" w:hAnsi="Arial" w:cs="Arial"/>
          <w:i/>
          <w:sz w:val="16"/>
          <w:szCs w:val="16"/>
        </w:rPr>
        <w:t xml:space="preserve"> </w:t>
      </w:r>
      <w:r w:rsidR="005464D4">
        <w:rPr>
          <w:rFonts w:ascii="Arial" w:hAnsi="Arial" w:cs="Arial"/>
          <w:sz w:val="16"/>
          <w:szCs w:val="16"/>
        </w:rPr>
        <w:t xml:space="preserve"> (</w:t>
      </w:r>
      <w:r w:rsidR="003F12FF" w:rsidRPr="005464D4">
        <w:rPr>
          <w:rFonts w:ascii="Arial" w:hAnsi="Arial" w:cs="Arial"/>
          <w:sz w:val="16"/>
          <w:szCs w:val="16"/>
        </w:rPr>
        <w:t>Dz.U. z 201</w:t>
      </w:r>
      <w:r w:rsidR="005464D4">
        <w:rPr>
          <w:rFonts w:ascii="Arial" w:hAnsi="Arial" w:cs="Arial"/>
          <w:sz w:val="16"/>
          <w:szCs w:val="16"/>
        </w:rPr>
        <w:t>7</w:t>
      </w:r>
      <w:r w:rsidR="003F12FF" w:rsidRPr="005464D4">
        <w:rPr>
          <w:rFonts w:ascii="Arial" w:hAnsi="Arial" w:cs="Arial"/>
          <w:sz w:val="16"/>
          <w:szCs w:val="16"/>
        </w:rPr>
        <w:t xml:space="preserve"> r. poz. </w:t>
      </w:r>
      <w:r w:rsidR="005464D4">
        <w:rPr>
          <w:rFonts w:ascii="Arial" w:hAnsi="Arial" w:cs="Arial"/>
          <w:sz w:val="16"/>
          <w:szCs w:val="16"/>
        </w:rPr>
        <w:t>201</w:t>
      </w:r>
      <w:r w:rsidR="003F12FF" w:rsidRPr="005464D4">
        <w:rPr>
          <w:rFonts w:ascii="Arial" w:hAnsi="Arial" w:cs="Arial"/>
          <w:sz w:val="16"/>
          <w:szCs w:val="16"/>
        </w:rPr>
        <w:t xml:space="preserve"> </w:t>
      </w:r>
      <w:r w:rsidR="005464D4">
        <w:rPr>
          <w:rFonts w:ascii="Arial" w:hAnsi="Arial" w:cs="Arial"/>
          <w:sz w:val="16"/>
          <w:szCs w:val="16"/>
        </w:rPr>
        <w:t xml:space="preserve">ze </w:t>
      </w:r>
      <w:proofErr w:type="spellStart"/>
      <w:r w:rsidR="005464D4">
        <w:rPr>
          <w:rFonts w:ascii="Arial" w:hAnsi="Arial" w:cs="Arial"/>
          <w:sz w:val="16"/>
          <w:szCs w:val="16"/>
        </w:rPr>
        <w:t>zm</w:t>
      </w:r>
      <w:proofErr w:type="spellEnd"/>
      <w:r w:rsidRPr="005464D4">
        <w:rPr>
          <w:rFonts w:ascii="Arial" w:hAnsi="Arial" w:cs="Arial"/>
          <w:sz w:val="16"/>
          <w:szCs w:val="16"/>
        </w:rPr>
        <w:t>):</w:t>
      </w:r>
    </w:p>
    <w:p w:rsidR="00F74B89" w:rsidRPr="00F74B89" w:rsidRDefault="0097453D" w:rsidP="00E372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464D4">
        <w:rPr>
          <w:rFonts w:ascii="Arial" w:eastAsia="Times New Roman" w:hAnsi="Arial" w:cs="Arial"/>
          <w:b/>
          <w:sz w:val="16"/>
          <w:szCs w:val="16"/>
        </w:rPr>
        <w:t>Art. 76</w:t>
      </w:r>
      <w:r w:rsidRPr="005464D4">
        <w:rPr>
          <w:rFonts w:ascii="Arial" w:eastAsia="Times New Roman" w:hAnsi="Arial" w:cs="Arial"/>
          <w:sz w:val="16"/>
          <w:szCs w:val="16"/>
        </w:rPr>
        <w:t xml:space="preserve"> </w:t>
      </w:r>
      <w:r w:rsidR="003F12FF" w:rsidRPr="005464D4">
        <w:rPr>
          <w:rFonts w:ascii="Arial" w:eastAsia="Times New Roman" w:hAnsi="Arial" w:cs="Arial"/>
          <w:sz w:val="16"/>
          <w:szCs w:val="16"/>
        </w:rPr>
        <w:t> § 1</w:t>
      </w:r>
      <w:r w:rsidR="003F12FF" w:rsidRPr="00F74B89">
        <w:rPr>
          <w:rFonts w:ascii="Arial" w:eastAsia="Times New Roman" w:hAnsi="Arial" w:cs="Arial"/>
          <w:sz w:val="16"/>
          <w:szCs w:val="16"/>
        </w:rPr>
        <w:t>. </w:t>
      </w:r>
      <w:r w:rsidR="00F74B89" w:rsidRPr="00F74B89">
        <w:rPr>
          <w:rFonts w:ascii="Arial" w:hAnsi="Arial" w:cs="Arial"/>
          <w:sz w:val="16"/>
          <w:szCs w:val="16"/>
        </w:rPr>
        <w:t xml:space="preserve">Nadpłaty wraz z ich oprocentowaniem podlegają zaliczeniu z urzędu na poczet zaległości podatkowych wraz </w:t>
      </w:r>
      <w:r w:rsidR="00F74B89" w:rsidRPr="00F74B89">
        <w:rPr>
          <w:rFonts w:ascii="Arial" w:hAnsi="Arial" w:cs="Arial"/>
          <w:sz w:val="16"/>
          <w:szCs w:val="16"/>
        </w:rPr>
        <w:br/>
        <w:t xml:space="preserve">z odsetkami za zwłokę, odsetek za zwłokę od nieuregulowanych w terminie zaliczek na podatek, kosztów upomnienia oraz bieżących zobowiązań podatkowych, a w razie ich braku podlegają zwrotowi z urzędu, chyba że podatnik złoży wniosek </w:t>
      </w:r>
      <w:r w:rsidR="00F74B89" w:rsidRPr="00F74B89">
        <w:rPr>
          <w:rFonts w:ascii="Arial" w:hAnsi="Arial" w:cs="Arial"/>
          <w:sz w:val="16"/>
          <w:szCs w:val="16"/>
        </w:rPr>
        <w:br/>
        <w:t>o zaliczenie nadpłaty w całości lub w części na poczet przyszłych zobowiązań podatkowych.</w:t>
      </w:r>
    </w:p>
    <w:p w:rsidR="007C4F74" w:rsidRPr="00F74B89" w:rsidRDefault="003F12FF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b/>
          <w:bCs/>
          <w:sz w:val="16"/>
          <w:szCs w:val="16"/>
        </w:rPr>
        <w:t>Art. 77b.</w:t>
      </w:r>
      <w:r w:rsidRPr="00F74B89">
        <w:rPr>
          <w:rFonts w:ascii="Arial" w:eastAsia="Times New Roman" w:hAnsi="Arial" w:cs="Arial"/>
          <w:sz w:val="16"/>
          <w:szCs w:val="16"/>
        </w:rPr>
        <w:t> </w:t>
      </w:r>
      <w:r w:rsidR="007C4F74" w:rsidRPr="00F74B89">
        <w:rPr>
          <w:rFonts w:ascii="Arial" w:eastAsia="Times New Roman" w:hAnsi="Arial" w:cs="Arial"/>
          <w:sz w:val="16"/>
          <w:szCs w:val="16"/>
        </w:rPr>
        <w:t xml:space="preserve"> §  1. Zwrot nadpłaty następuje: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1) w przypadku gdy podatnik, płatnik lub inkasent jest obowiązany do posiadania rachunku bankowego lub rachunku</w:t>
      </w:r>
      <w:r w:rsidR="005464D4" w:rsidRPr="00F74B89">
        <w:rPr>
          <w:rFonts w:ascii="Arial" w:eastAsia="Times New Roman" w:hAnsi="Arial" w:cs="Arial"/>
          <w:sz w:val="16"/>
          <w:szCs w:val="16"/>
        </w:rPr>
        <w:br/>
      </w:r>
      <w:r w:rsidRPr="00F74B89">
        <w:rPr>
          <w:rFonts w:ascii="Arial" w:eastAsia="Times New Roman" w:hAnsi="Arial" w:cs="Arial"/>
          <w:sz w:val="16"/>
          <w:szCs w:val="16"/>
        </w:rPr>
        <w:t>w spółdzielczej kasie oszczędnościowo-kredytowej, wyłącznie na ten rachunek wskazany przez podatnika, płatnika lub inkasenta;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 xml:space="preserve">2) w przypadku gdy podatnik, płatnik lub inkasent nie jest obowiązany do posiadania rachunku bankowego lub rachunku </w:t>
      </w:r>
      <w:r w:rsidR="00F74B89" w:rsidRPr="00F74B89">
        <w:rPr>
          <w:rFonts w:ascii="Arial" w:eastAsia="Times New Roman" w:hAnsi="Arial" w:cs="Arial"/>
          <w:sz w:val="16"/>
          <w:szCs w:val="16"/>
        </w:rPr>
        <w:br/>
      </w:r>
      <w:r w:rsidRPr="00F74B89">
        <w:rPr>
          <w:rFonts w:ascii="Arial" w:eastAsia="Times New Roman" w:hAnsi="Arial" w:cs="Arial"/>
          <w:sz w:val="16"/>
          <w:szCs w:val="16"/>
        </w:rPr>
        <w:t>w spółdzielczej kasie oszczędnościowo-kredytowej, na wskazany rachunek bankowy lub rachunek w spółdzielczej kasie oszczędnościowo-kredytowej podatnika, płatnika lub inkasenta albo przekazem pocztowym, chyba że podatnik, płatnik lub inkasent zażądają zwrotu nadpłaty w kasie.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§  2. Za dzień zwrotu nadpłaty uważa się dzień: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1) obciążenia rachunku bankowego organu podatkowego na podstawie polecenia przelewu;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2) nadania przekazu pocztowego;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3) wypłacenia kwoty nadpłaty przez organ podatkowy lub postawienia nadpłaty do dyspozycji podatnika w kasie.</w:t>
      </w:r>
    </w:p>
    <w:p w:rsidR="007C4F74" w:rsidRPr="00F74B89" w:rsidRDefault="00F74B89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§ 3.</w:t>
      </w:r>
      <w:r w:rsidR="007C4F74" w:rsidRPr="00F74B89">
        <w:rPr>
          <w:rFonts w:ascii="Arial" w:eastAsia="Times New Roman" w:hAnsi="Arial" w:cs="Arial"/>
          <w:sz w:val="16"/>
          <w:szCs w:val="16"/>
        </w:rPr>
        <w:t>Nadpłata, której wysokość nie przekracza dwukrotności kosztów upomnienia w postępowaniu egzekucyjnym, jeżeli nie wskazano rachunku, na który ma zostać zwrócona, podlega zwrotowi w kasie.</w:t>
      </w:r>
    </w:p>
    <w:p w:rsidR="003F12FF" w:rsidRPr="00F74B89" w:rsidRDefault="007C4F74" w:rsidP="007C4F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§  4. Nadpłata zwracana przekazem pocztowym jest pomniejszana o koszty jej zwrotu.</w:t>
      </w:r>
    </w:p>
    <w:sectPr w:rsidR="003F12FF" w:rsidRPr="00F74B89" w:rsidSect="004C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7C0"/>
    <w:multiLevelType w:val="hybridMultilevel"/>
    <w:tmpl w:val="DEDC4AF6"/>
    <w:lvl w:ilvl="0" w:tplc="185035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42A3"/>
    <w:multiLevelType w:val="hybridMultilevel"/>
    <w:tmpl w:val="59FCA6AC"/>
    <w:lvl w:ilvl="0" w:tplc="18503508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9838A2"/>
    <w:multiLevelType w:val="hybridMultilevel"/>
    <w:tmpl w:val="9E469114"/>
    <w:lvl w:ilvl="0" w:tplc="185035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2573D"/>
    <w:multiLevelType w:val="hybridMultilevel"/>
    <w:tmpl w:val="36C451A6"/>
    <w:lvl w:ilvl="0" w:tplc="3D4027A2">
      <w:start w:val="1"/>
      <w:numFmt w:val="bullet"/>
      <w:lvlText w:val="□"/>
      <w:lvlJc w:val="left"/>
      <w:pPr>
        <w:ind w:left="1589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4">
    <w:nsid w:val="46ED3A3A"/>
    <w:multiLevelType w:val="hybridMultilevel"/>
    <w:tmpl w:val="1E24BE84"/>
    <w:lvl w:ilvl="0" w:tplc="18503508">
      <w:start w:val="1"/>
      <w:numFmt w:val="bullet"/>
      <w:lvlText w:val="□"/>
      <w:lvlJc w:val="left"/>
      <w:pPr>
        <w:ind w:left="3552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>
    <w:nsid w:val="52676EA9"/>
    <w:multiLevelType w:val="hybridMultilevel"/>
    <w:tmpl w:val="44060D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9603D"/>
    <w:multiLevelType w:val="hybridMultilevel"/>
    <w:tmpl w:val="BDB8D558"/>
    <w:lvl w:ilvl="0" w:tplc="1850350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04E2F"/>
    <w:multiLevelType w:val="hybridMultilevel"/>
    <w:tmpl w:val="909C325E"/>
    <w:lvl w:ilvl="0" w:tplc="3D4027A2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AD471CA"/>
    <w:multiLevelType w:val="hybridMultilevel"/>
    <w:tmpl w:val="4DAAF524"/>
    <w:lvl w:ilvl="0" w:tplc="3D4027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06"/>
    <w:rsid w:val="00072AB5"/>
    <w:rsid w:val="00086A0C"/>
    <w:rsid w:val="00105039"/>
    <w:rsid w:val="002049D6"/>
    <w:rsid w:val="002A7303"/>
    <w:rsid w:val="0030127A"/>
    <w:rsid w:val="003D377D"/>
    <w:rsid w:val="003F12FF"/>
    <w:rsid w:val="00481142"/>
    <w:rsid w:val="00483612"/>
    <w:rsid w:val="004C686B"/>
    <w:rsid w:val="004E6557"/>
    <w:rsid w:val="005464D4"/>
    <w:rsid w:val="00564A6C"/>
    <w:rsid w:val="00580C06"/>
    <w:rsid w:val="005B16FA"/>
    <w:rsid w:val="0071243D"/>
    <w:rsid w:val="00787941"/>
    <w:rsid w:val="00796827"/>
    <w:rsid w:val="007C4F74"/>
    <w:rsid w:val="008E300B"/>
    <w:rsid w:val="00912D6F"/>
    <w:rsid w:val="0097453D"/>
    <w:rsid w:val="00A5775D"/>
    <w:rsid w:val="00B359FA"/>
    <w:rsid w:val="00B83937"/>
    <w:rsid w:val="00C256ED"/>
    <w:rsid w:val="00D122C9"/>
    <w:rsid w:val="00D57FB4"/>
    <w:rsid w:val="00D77D59"/>
    <w:rsid w:val="00DA08F6"/>
    <w:rsid w:val="00E04396"/>
    <w:rsid w:val="00E372CC"/>
    <w:rsid w:val="00E47D06"/>
    <w:rsid w:val="00EA71E3"/>
    <w:rsid w:val="00EF225A"/>
    <w:rsid w:val="00F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C06"/>
    <w:pPr>
      <w:ind w:left="720"/>
      <w:contextualSpacing/>
    </w:pPr>
  </w:style>
  <w:style w:type="character" w:customStyle="1" w:styleId="tabulatory">
    <w:name w:val="tabulatory"/>
    <w:basedOn w:val="Domylnaczcionkaakapitu"/>
    <w:rsid w:val="003F12FF"/>
  </w:style>
  <w:style w:type="character" w:styleId="Hipercze">
    <w:name w:val="Hyperlink"/>
    <w:basedOn w:val="Domylnaczcionkaakapitu"/>
    <w:uiPriority w:val="99"/>
    <w:semiHidden/>
    <w:unhideWhenUsed/>
    <w:rsid w:val="003F12FF"/>
    <w:rPr>
      <w:color w:val="0000FF"/>
      <w:u w:val="single"/>
    </w:rPr>
  </w:style>
  <w:style w:type="character" w:customStyle="1" w:styleId="alb">
    <w:name w:val="a_lb"/>
    <w:basedOn w:val="Domylnaczcionkaakapitu"/>
    <w:rsid w:val="007C4F74"/>
  </w:style>
  <w:style w:type="character" w:customStyle="1" w:styleId="alb-s">
    <w:name w:val="a_lb-s"/>
    <w:basedOn w:val="Domylnaczcionkaakapitu"/>
    <w:rsid w:val="007C4F74"/>
  </w:style>
  <w:style w:type="character" w:customStyle="1" w:styleId="fn-ref">
    <w:name w:val="fn-ref"/>
    <w:basedOn w:val="Domylnaczcionkaakapitu"/>
    <w:rsid w:val="007C4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C06"/>
    <w:pPr>
      <w:ind w:left="720"/>
      <w:contextualSpacing/>
    </w:pPr>
  </w:style>
  <w:style w:type="character" w:customStyle="1" w:styleId="tabulatory">
    <w:name w:val="tabulatory"/>
    <w:basedOn w:val="Domylnaczcionkaakapitu"/>
    <w:rsid w:val="003F12FF"/>
  </w:style>
  <w:style w:type="character" w:styleId="Hipercze">
    <w:name w:val="Hyperlink"/>
    <w:basedOn w:val="Domylnaczcionkaakapitu"/>
    <w:uiPriority w:val="99"/>
    <w:semiHidden/>
    <w:unhideWhenUsed/>
    <w:rsid w:val="003F12FF"/>
    <w:rPr>
      <w:color w:val="0000FF"/>
      <w:u w:val="single"/>
    </w:rPr>
  </w:style>
  <w:style w:type="character" w:customStyle="1" w:styleId="alb">
    <w:name w:val="a_lb"/>
    <w:basedOn w:val="Domylnaczcionkaakapitu"/>
    <w:rsid w:val="007C4F74"/>
  </w:style>
  <w:style w:type="character" w:customStyle="1" w:styleId="alb-s">
    <w:name w:val="a_lb-s"/>
    <w:basedOn w:val="Domylnaczcionkaakapitu"/>
    <w:rsid w:val="007C4F74"/>
  </w:style>
  <w:style w:type="character" w:customStyle="1" w:styleId="fn-ref">
    <w:name w:val="fn-ref"/>
    <w:basedOn w:val="Domylnaczcionkaakapitu"/>
    <w:rsid w:val="007C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1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Malgorzata.Serafin</dc:creator>
  <cp:lastModifiedBy>Anna Kudełka</cp:lastModifiedBy>
  <cp:revision>2</cp:revision>
  <cp:lastPrinted>2017-10-18T09:12:00Z</cp:lastPrinted>
  <dcterms:created xsi:type="dcterms:W3CDTF">2017-10-18T09:41:00Z</dcterms:created>
  <dcterms:modified xsi:type="dcterms:W3CDTF">2017-10-18T09:41:00Z</dcterms:modified>
</cp:coreProperties>
</file>